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102F16B9" w:rsidR="00B831B9" w:rsidRPr="00C83361" w:rsidRDefault="00BC142D" w:rsidP="00732B3E">
      <w:pPr>
        <w:pStyle w:val="Title"/>
        <w:spacing w:before="120" w:after="120"/>
        <w:rPr>
          <w:rFonts w:ascii="Times New Roman" w:hAnsi="Times New Roman"/>
          <w:sz w:val="24"/>
          <w:szCs w:val="24"/>
          <w:lang w:val="nl-NL"/>
        </w:rPr>
      </w:pPr>
      <w:r w:rsidRPr="00C83361">
        <w:rPr>
          <w:rFonts w:ascii="Times New Roman" w:hAnsi="Times New Roman"/>
          <w:sz w:val="24"/>
          <w:szCs w:val="24"/>
          <w:lang w:val="nl-NL"/>
        </w:rPr>
        <w:t xml:space="preserve">PHỤ LỤC </w:t>
      </w:r>
      <w:r w:rsidR="00190CC4" w:rsidRPr="00C83361">
        <w:rPr>
          <w:rFonts w:ascii="Times New Roman" w:hAnsi="Times New Roman"/>
          <w:sz w:val="24"/>
          <w:szCs w:val="24"/>
          <w:lang w:val="nl-NL"/>
        </w:rPr>
        <w:t>I</w:t>
      </w:r>
      <w:r w:rsidR="00E55CC0" w:rsidRPr="00C83361">
        <w:rPr>
          <w:rFonts w:ascii="Times New Roman" w:hAnsi="Times New Roman"/>
          <w:sz w:val="24"/>
          <w:szCs w:val="24"/>
          <w:lang w:val="nl-NL"/>
        </w:rPr>
        <w:t>I</w:t>
      </w:r>
      <w:r w:rsidR="008C6D7C" w:rsidRPr="00C83361">
        <w:rPr>
          <w:rFonts w:ascii="Times New Roman" w:hAnsi="Times New Roman"/>
          <w:sz w:val="24"/>
          <w:szCs w:val="24"/>
          <w:lang w:val="nl-NL"/>
        </w:rPr>
        <w:t>.</w:t>
      </w:r>
      <w:r w:rsidR="00575322">
        <w:rPr>
          <w:rFonts w:ascii="Times New Roman" w:hAnsi="Times New Roman"/>
          <w:sz w:val="24"/>
          <w:szCs w:val="24"/>
          <w:lang w:val="nl-NL"/>
        </w:rPr>
        <w:t>3</w:t>
      </w:r>
      <w:r w:rsidR="00B831B9" w:rsidRPr="00C83361">
        <w:rPr>
          <w:rFonts w:ascii="Times New Roman" w:hAnsi="Times New Roman"/>
          <w:sz w:val="24"/>
          <w:szCs w:val="24"/>
          <w:lang w:val="nl-NL"/>
        </w:rPr>
        <w:t xml:space="preserve">: </w:t>
      </w:r>
      <w:r w:rsidR="00747F19" w:rsidRPr="00C83361">
        <w:rPr>
          <w:rFonts w:ascii="Times New Roman" w:hAnsi="Times New Roman"/>
          <w:sz w:val="24"/>
          <w:szCs w:val="24"/>
          <w:lang w:val="nl-NL"/>
        </w:rPr>
        <w:t>YÊU CẦU KỸ THUẬT</w:t>
      </w:r>
    </w:p>
    <w:p w14:paraId="1F038A21" w14:textId="2D2E8D93" w:rsidR="000F57B5" w:rsidRPr="00E56470" w:rsidRDefault="005B22FE" w:rsidP="003D6C95">
      <w:pPr>
        <w:pStyle w:val="Heading3"/>
        <w:spacing w:before="120" w:after="120"/>
        <w:rPr>
          <w:spacing w:val="-4"/>
          <w:sz w:val="24"/>
          <w:szCs w:val="24"/>
        </w:rPr>
      </w:pPr>
      <w:bookmarkStart w:id="0" w:name="_Hlk218784650"/>
      <w:r w:rsidRPr="00E56470">
        <w:rPr>
          <w:spacing w:val="-4"/>
          <w:sz w:val="24"/>
          <w:szCs w:val="24"/>
        </w:rPr>
        <w:t xml:space="preserve">Dây dẫn ACSR </w:t>
      </w:r>
      <w:r w:rsidR="00431FC7" w:rsidRPr="00E56470">
        <w:rPr>
          <w:spacing w:val="-4"/>
          <w:sz w:val="24"/>
          <w:szCs w:val="24"/>
        </w:rPr>
        <w:t>95</w:t>
      </w:r>
      <w:r w:rsidRPr="00E56470">
        <w:rPr>
          <w:spacing w:val="-4"/>
          <w:sz w:val="24"/>
          <w:szCs w:val="24"/>
        </w:rPr>
        <w:t>/1</w:t>
      </w:r>
      <w:r w:rsidR="00431FC7" w:rsidRPr="00E56470">
        <w:rPr>
          <w:spacing w:val="-4"/>
          <w:sz w:val="24"/>
          <w:szCs w:val="24"/>
        </w:rPr>
        <w:t>6</w:t>
      </w:r>
      <w:r w:rsidR="00053EF8" w:rsidRPr="00E56470">
        <w:rPr>
          <w:spacing w:val="-4"/>
          <w:sz w:val="24"/>
          <w:szCs w:val="24"/>
          <w:lang w:val="en-US"/>
        </w:rPr>
        <w:t xml:space="preserve"> </w:t>
      </w:r>
      <w:r w:rsidR="00053EF8" w:rsidRPr="00E56470">
        <w:rPr>
          <w:spacing w:val="-4"/>
          <w:sz w:val="24"/>
          <w:szCs w:val="24"/>
        </w:rPr>
        <w:t>mm</w:t>
      </w:r>
      <w:r w:rsidR="005C2228" w:rsidRPr="00E56470">
        <w:rPr>
          <w:spacing w:val="-4"/>
          <w:sz w:val="24"/>
          <w:szCs w:val="24"/>
        </w:rPr>
        <w:t>2</w:t>
      </w:r>
      <w:bookmarkEnd w:id="0"/>
      <w:r w:rsidR="005C2228" w:rsidRPr="00E56470">
        <w:rPr>
          <w:spacing w:val="-4"/>
          <w:sz w:val="24"/>
          <w:szCs w:val="24"/>
        </w:rPr>
        <w:t xml:space="preserve"> </w:t>
      </w:r>
    </w:p>
    <w:p w14:paraId="7BDEE2CF" w14:textId="35BB6388" w:rsidR="00B831B9" w:rsidRPr="005C2228" w:rsidRDefault="00B831B9" w:rsidP="002B6F71">
      <w:pPr>
        <w:pStyle w:val="Heading3"/>
        <w:spacing w:before="120" w:after="120"/>
        <w:rPr>
          <w:sz w:val="24"/>
          <w:szCs w:val="24"/>
          <w:lang w:val="en-US"/>
        </w:rPr>
      </w:pPr>
      <w:r w:rsidRPr="00E56470">
        <w:rPr>
          <w:sz w:val="24"/>
          <w:szCs w:val="24"/>
        </w:rPr>
        <w:t xml:space="preserve">I. </w:t>
      </w:r>
      <w:r w:rsidRPr="00E56470">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26658E1C" w14:textId="27E915CF" w:rsidR="007224AC" w:rsidRPr="005C2228" w:rsidRDefault="007224AC" w:rsidP="000D6FE7">
      <w:pPr>
        <w:ind w:right="45" w:firstLine="0"/>
        <w:jc w:val="center"/>
        <w:rPr>
          <w:b/>
          <w:bCs/>
          <w:sz w:val="24"/>
          <w:szCs w:val="24"/>
        </w:rPr>
      </w:pPr>
      <w:r w:rsidRPr="00E56470">
        <w:rPr>
          <w:b/>
          <w:bCs/>
          <w:sz w:val="24"/>
          <w:szCs w:val="24"/>
        </w:rPr>
        <w:t xml:space="preserve">1. </w:t>
      </w:r>
      <w:r w:rsidR="005C2228" w:rsidRPr="00E56470">
        <w:rPr>
          <w:b/>
          <w:bCs/>
          <w:spacing w:val="-4"/>
          <w:sz w:val="24"/>
          <w:szCs w:val="24"/>
        </w:rPr>
        <w:t xml:space="preserve">Dây dẫn ACSR </w:t>
      </w:r>
      <w:r w:rsidR="00431FC7" w:rsidRPr="00E56470">
        <w:rPr>
          <w:b/>
          <w:bCs/>
          <w:spacing w:val="-4"/>
          <w:sz w:val="24"/>
          <w:szCs w:val="24"/>
        </w:rPr>
        <w:t>95</w:t>
      </w:r>
      <w:r w:rsidR="005C2228" w:rsidRPr="00E56470">
        <w:rPr>
          <w:b/>
          <w:bCs/>
          <w:spacing w:val="-4"/>
          <w:sz w:val="24"/>
          <w:szCs w:val="24"/>
        </w:rPr>
        <w:t>/1</w:t>
      </w:r>
      <w:r w:rsidR="00431FC7" w:rsidRPr="00E56470">
        <w:rPr>
          <w:b/>
          <w:bCs/>
          <w:spacing w:val="-4"/>
          <w:sz w:val="24"/>
          <w:szCs w:val="24"/>
        </w:rPr>
        <w:t>6</w:t>
      </w:r>
      <w:r w:rsidR="005C2228" w:rsidRPr="00E56470">
        <w:rPr>
          <w:b/>
          <w:bCs/>
          <w:spacing w:val="-4"/>
          <w:sz w:val="24"/>
          <w:szCs w:val="24"/>
        </w:rPr>
        <w:t xml:space="preserve"> mm2</w:t>
      </w:r>
    </w:p>
    <w:p w14:paraId="3D690C61" w14:textId="44FCF61C" w:rsidR="00AD10C7" w:rsidRPr="005C2228" w:rsidRDefault="006C74CA" w:rsidP="002B6F71">
      <w:pPr>
        <w:pStyle w:val="BodyText"/>
        <w:spacing w:before="240" w:after="120"/>
        <w:ind w:firstLine="567"/>
        <w:rPr>
          <w:rFonts w:ascii="Times New Roman" w:hAnsi="Times New Roman"/>
          <w:b/>
          <w:iCs/>
          <w:sz w:val="24"/>
          <w:szCs w:val="24"/>
        </w:rPr>
      </w:pPr>
      <w:bookmarkStart w:id="1" w:name="_Toc362775179"/>
      <w:bookmarkStart w:id="2" w:name="_Toc362855340"/>
      <w:bookmarkStart w:id="3" w:name="_Toc362860887"/>
      <w:bookmarkStart w:id="4" w:name="_Toc362861355"/>
      <w:bookmarkStart w:id="5" w:name="_Toc362870426"/>
      <w:bookmarkStart w:id="6" w:name="_Toc362870545"/>
      <w:bookmarkStart w:id="7" w:name="_Toc362870664"/>
      <w:bookmarkStart w:id="8" w:name="_Toc362871002"/>
      <w:bookmarkStart w:id="9" w:name="_Toc362874858"/>
      <w:bookmarkStart w:id="10" w:name="_Toc363219861"/>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1</w:t>
      </w:r>
      <w:r w:rsidR="00AD10C7" w:rsidRPr="005C2228">
        <w:rPr>
          <w:rFonts w:ascii="Times New Roman" w:hAnsi="Times New Roman"/>
          <w:b/>
          <w:iCs/>
          <w:sz w:val="24"/>
          <w:szCs w:val="24"/>
        </w:rPr>
        <w:t>. Tiêu chuẩn áp dụng:</w:t>
      </w:r>
    </w:p>
    <w:p w14:paraId="020CBAF6" w14:textId="73A4F11C"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xml:space="preserve">Dây nhôm lõi thép ACSR (tên gọi khác: AC, As, ACKP, …) sản xuất và thử nghiệm theo các tiêu chuẩn </w:t>
      </w:r>
      <w:r w:rsidRPr="005C2228">
        <w:rPr>
          <w:rFonts w:ascii="Times New Roman" w:hAnsi="Times New Roman"/>
          <w:iCs/>
          <w:sz w:val="24"/>
          <w:szCs w:val="24"/>
        </w:rPr>
        <w:t xml:space="preserve">TCVN </w:t>
      </w:r>
      <w:r w:rsidRPr="005C2228">
        <w:rPr>
          <w:rFonts w:ascii="Times New Roman" w:hAnsi="Times New Roman"/>
          <w:iCs/>
          <w:sz w:val="24"/>
          <w:szCs w:val="24"/>
          <w:lang w:val="en-US"/>
        </w:rPr>
        <w:t>5064:1994/SĐ1:1995, TCVN 8090:2009, TCVN 6483:1999, IEC 61089 hoặc tương đương.</w:t>
      </w:r>
    </w:p>
    <w:p w14:paraId="1DB39798" w14:textId="5D0BB0A6"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2. Yêu cầu về cấu trúc dây nhôm lõi thép:</w:t>
      </w:r>
    </w:p>
    <w:p w14:paraId="0DCB72D8" w14:textId="0E9F404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8E0C9B" w:rsidRDefault="00AD10C7"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9E8AD66"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1E5102B7"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thép mạ kẽm của dây nhôm lõi thép không được có mối nối bằng bất cứ hình thức nào. </w:t>
      </w:r>
    </w:p>
    <w:p w14:paraId="24E1E619" w14:textId="36A3221F" w:rsidR="00AD10C7" w:rsidRPr="005C2228"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006C74CA"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5C2228" w:rsidRDefault="00AD10C7"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5C2228"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AD10C7" w:rsidRPr="005C2228"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AD10C7" w:rsidRPr="005C2228"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AD10C7" w:rsidRPr="005C2228"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AD10C7" w:rsidRPr="005C2228"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769981B1" w14:textId="1C05C5AC" w:rsidR="00AD10C7" w:rsidRPr="005C2228" w:rsidRDefault="00AD10C7" w:rsidP="002E7A9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7A114B39" w14:textId="3950DBD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0"/>
        <w:gridCol w:w="522"/>
        <w:gridCol w:w="530"/>
        <w:gridCol w:w="528"/>
        <w:gridCol w:w="530"/>
        <w:gridCol w:w="528"/>
        <w:gridCol w:w="530"/>
        <w:gridCol w:w="528"/>
        <w:gridCol w:w="523"/>
        <w:gridCol w:w="552"/>
        <w:gridCol w:w="504"/>
        <w:gridCol w:w="528"/>
        <w:gridCol w:w="530"/>
        <w:gridCol w:w="523"/>
        <w:gridCol w:w="513"/>
      </w:tblGrid>
      <w:tr w:rsidR="00AD10C7" w:rsidRPr="005C2228" w14:paraId="1E31988E" w14:textId="77777777" w:rsidTr="00E11586">
        <w:trPr>
          <w:trHeight w:val="233"/>
          <w:tblHeader/>
          <w:jc w:val="center"/>
        </w:trPr>
        <w:tc>
          <w:tcPr>
            <w:tcW w:w="717" w:type="pct"/>
            <w:gridSpan w:val="2"/>
            <w:vAlign w:val="center"/>
          </w:tcPr>
          <w:p w14:paraId="047FC784"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Số sợi</w:t>
            </w:r>
          </w:p>
        </w:tc>
        <w:tc>
          <w:tcPr>
            <w:tcW w:w="2451" w:type="pct"/>
            <w:gridSpan w:val="8"/>
            <w:tcBorders>
              <w:right w:val="single" w:sz="4" w:space="0" w:color="auto"/>
            </w:tcBorders>
            <w:vAlign w:val="center"/>
          </w:tcPr>
          <w:p w14:paraId="3515C58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32" w:type="pct"/>
            <w:gridSpan w:val="6"/>
            <w:tcBorders>
              <w:left w:val="single" w:sz="4" w:space="0" w:color="auto"/>
            </w:tcBorders>
            <w:vAlign w:val="center"/>
          </w:tcPr>
          <w:p w14:paraId="1F47BD30"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AD10C7" w:rsidRPr="005C2228" w14:paraId="5B26A99B" w14:textId="77777777" w:rsidTr="00E11586">
        <w:trPr>
          <w:trHeight w:val="233"/>
          <w:tblHeader/>
          <w:jc w:val="center"/>
        </w:trPr>
        <w:tc>
          <w:tcPr>
            <w:tcW w:w="357" w:type="pct"/>
            <w:vMerge w:val="restart"/>
            <w:textDirection w:val="btLr"/>
            <w:vAlign w:val="center"/>
          </w:tcPr>
          <w:p w14:paraId="6FB64950"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0" w:type="pct"/>
            <w:vMerge w:val="restart"/>
            <w:textDirection w:val="btLr"/>
            <w:vAlign w:val="center"/>
          </w:tcPr>
          <w:p w14:paraId="3F277813"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68364E09"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065CA702"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2B7FB53F"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5D58EA3B"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371ECA0D"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333A2ECA"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3" w:type="pct"/>
            <w:gridSpan w:val="2"/>
            <w:vAlign w:val="center"/>
          </w:tcPr>
          <w:p w14:paraId="5A21BB9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AD10C7" w:rsidRPr="005C2228" w14:paraId="00417B97" w14:textId="77777777" w:rsidTr="00E11586">
        <w:trPr>
          <w:cantSplit/>
          <w:trHeight w:val="1134"/>
          <w:tblHeader/>
          <w:jc w:val="center"/>
        </w:trPr>
        <w:tc>
          <w:tcPr>
            <w:tcW w:w="357" w:type="pct"/>
            <w:vMerge/>
            <w:vAlign w:val="center"/>
          </w:tcPr>
          <w:p w14:paraId="75459505"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60" w:type="pct"/>
            <w:vMerge/>
            <w:vAlign w:val="center"/>
          </w:tcPr>
          <w:p w14:paraId="0972C85F"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9" w:type="pct"/>
            <w:textDirection w:val="btLr"/>
            <w:vAlign w:val="center"/>
          </w:tcPr>
          <w:p w14:paraId="5F3E9E08"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AD10C7" w:rsidRPr="005C2228" w14:paraId="28173517" w14:textId="77777777" w:rsidTr="00E11586">
        <w:trPr>
          <w:trHeight w:val="233"/>
          <w:jc w:val="center"/>
        </w:trPr>
        <w:tc>
          <w:tcPr>
            <w:tcW w:w="357" w:type="pct"/>
          </w:tcPr>
          <w:p w14:paraId="6B2F0BCC"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0" w:type="pct"/>
          </w:tcPr>
          <w:p w14:paraId="06E476F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05B3B7B9"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A9BE236"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9421FB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8C6764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0B39B38"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255673A2"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009EE1DA"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6A4B0D0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C40E06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3FECA5B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749DDAA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6D9566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3AD5DB9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9" w:type="pct"/>
          </w:tcPr>
          <w:p w14:paraId="3955B54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48B3049B" w14:textId="39436836"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16C479FD" w14:textId="77777777" w:rsidR="00AD10C7" w:rsidRPr="005C2228" w:rsidRDefault="00AD10C7" w:rsidP="002E7A9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lastRenderedPageBreak/>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5C2228" w:rsidRDefault="00AD10C7" w:rsidP="002B6F71">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5C2228" w14:paraId="717F3597" w14:textId="77777777" w:rsidTr="002B6F71">
        <w:trPr>
          <w:trHeight w:val="20"/>
          <w:tblHeader/>
        </w:trPr>
        <w:tc>
          <w:tcPr>
            <w:tcW w:w="1588" w:type="dxa"/>
            <w:vAlign w:val="center"/>
            <w:hideMark/>
          </w:tcPr>
          <w:p w14:paraId="3705536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625C5E05"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0C8FBEFC"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019E82D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390F56C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1C80680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0524D80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AD10C7" w:rsidRPr="005C2228" w14:paraId="6B4415D9" w14:textId="77777777" w:rsidTr="002B6F71">
        <w:trPr>
          <w:trHeight w:val="20"/>
        </w:trPr>
        <w:tc>
          <w:tcPr>
            <w:tcW w:w="1588" w:type="dxa"/>
            <w:vAlign w:val="center"/>
            <w:hideMark/>
          </w:tcPr>
          <w:p w14:paraId="77A29434" w14:textId="67A75D6C"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95/16</w:t>
            </w:r>
          </w:p>
        </w:tc>
        <w:tc>
          <w:tcPr>
            <w:tcW w:w="1176" w:type="dxa"/>
            <w:vAlign w:val="center"/>
            <w:hideMark/>
          </w:tcPr>
          <w:p w14:paraId="331C7877"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 × 4,50</w:t>
            </w:r>
          </w:p>
        </w:tc>
        <w:tc>
          <w:tcPr>
            <w:tcW w:w="1205" w:type="dxa"/>
            <w:vAlign w:val="center"/>
            <w:hideMark/>
          </w:tcPr>
          <w:p w14:paraId="6646448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 × 4,50</w:t>
            </w:r>
          </w:p>
        </w:tc>
        <w:tc>
          <w:tcPr>
            <w:tcW w:w="1182" w:type="dxa"/>
            <w:vAlign w:val="center"/>
            <w:hideMark/>
          </w:tcPr>
          <w:p w14:paraId="30BF939C"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95,4</w:t>
            </w:r>
          </w:p>
        </w:tc>
        <w:tc>
          <w:tcPr>
            <w:tcW w:w="1276" w:type="dxa"/>
            <w:vAlign w:val="center"/>
            <w:hideMark/>
          </w:tcPr>
          <w:p w14:paraId="408E93B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15,9</w:t>
            </w:r>
          </w:p>
        </w:tc>
        <w:tc>
          <w:tcPr>
            <w:tcW w:w="1207" w:type="dxa"/>
            <w:vAlign w:val="center"/>
            <w:hideMark/>
          </w:tcPr>
          <w:p w14:paraId="38C6080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0,3007</w:t>
            </w:r>
          </w:p>
        </w:tc>
        <w:tc>
          <w:tcPr>
            <w:tcW w:w="1438" w:type="dxa"/>
            <w:vAlign w:val="center"/>
            <w:hideMark/>
          </w:tcPr>
          <w:p w14:paraId="202FF7D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33.369</w:t>
            </w:r>
          </w:p>
        </w:tc>
      </w:tr>
    </w:tbl>
    <w:p w14:paraId="2CC42B76" w14:textId="142893D8" w:rsidR="00AD10C7" w:rsidRPr="005C2228" w:rsidRDefault="00AD10C7" w:rsidP="002B6F71">
      <w:pPr>
        <w:pStyle w:val="BodyText"/>
        <w:spacing w:before="24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5C2228" w14:paraId="7941264A" w14:textId="77777777" w:rsidTr="002B6F71">
        <w:trPr>
          <w:trHeight w:val="20"/>
          <w:tblHeader/>
        </w:trPr>
        <w:tc>
          <w:tcPr>
            <w:tcW w:w="2694" w:type="dxa"/>
            <w:vAlign w:val="center"/>
            <w:hideMark/>
          </w:tcPr>
          <w:p w14:paraId="07B3704A" w14:textId="5C11D48D"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00CB746D" w:rsidRPr="005C2228">
              <w:rPr>
                <w:rFonts w:eastAsia="Times New Roman"/>
                <w:bCs/>
                <w:color w:val="000000"/>
                <w:sz w:val="24"/>
                <w:szCs w:val="24"/>
              </w:rPr>
              <w:t xml:space="preserve"> </w:t>
            </w:r>
            <w:r w:rsidRPr="005C2228">
              <w:rPr>
                <w:rFonts w:eastAsia="Times New Roman"/>
                <w:bCs/>
                <w:color w:val="000000"/>
                <w:sz w:val="24"/>
                <w:szCs w:val="24"/>
              </w:rPr>
              <w:t>(mm)</w:t>
            </w:r>
          </w:p>
        </w:tc>
        <w:tc>
          <w:tcPr>
            <w:tcW w:w="2409" w:type="dxa"/>
            <w:vAlign w:val="center"/>
            <w:hideMark/>
          </w:tcPr>
          <w:p w14:paraId="09E77CE9"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10AFA8B3"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3DE79B6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AD10C7" w:rsidRPr="005C2228" w14:paraId="00D33A8D" w14:textId="77777777" w:rsidTr="002B6F71">
        <w:trPr>
          <w:trHeight w:val="20"/>
        </w:trPr>
        <w:tc>
          <w:tcPr>
            <w:tcW w:w="2694" w:type="dxa"/>
            <w:hideMark/>
          </w:tcPr>
          <w:p w14:paraId="560F6926"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từ hơn 3,80 đến 4,50</w:t>
            </w:r>
          </w:p>
        </w:tc>
        <w:tc>
          <w:tcPr>
            <w:tcW w:w="2409" w:type="dxa"/>
            <w:hideMark/>
          </w:tcPr>
          <w:p w14:paraId="2841B1F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 0,05</w:t>
            </w:r>
          </w:p>
        </w:tc>
        <w:tc>
          <w:tcPr>
            <w:tcW w:w="1985" w:type="dxa"/>
            <w:hideMark/>
          </w:tcPr>
          <w:p w14:paraId="7B563948"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hideMark/>
          </w:tcPr>
          <w:p w14:paraId="35E0817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2,0</w:t>
            </w:r>
          </w:p>
        </w:tc>
      </w:tr>
    </w:tbl>
    <w:p w14:paraId="4279ECEB" w14:textId="6CFFD53E" w:rsidR="00AD10C7" w:rsidRPr="005C2228" w:rsidRDefault="00AD10C7" w:rsidP="006101F7">
      <w:pPr>
        <w:pStyle w:val="BodyText"/>
        <w:spacing w:before="36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5C2228" w14:paraId="7A1DAE27" w14:textId="77777777" w:rsidTr="002B6F71">
        <w:trPr>
          <w:trHeight w:val="20"/>
          <w:tblHeader/>
        </w:trPr>
        <w:tc>
          <w:tcPr>
            <w:tcW w:w="1350" w:type="dxa"/>
            <w:vAlign w:val="center"/>
            <w:hideMark/>
          </w:tcPr>
          <w:p w14:paraId="5A82C7F7"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663E36C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7BC9622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77C6C8BB"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200F9D0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1208E3F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AD10C7" w:rsidRPr="005C2228" w14:paraId="531B2A4B" w14:textId="77777777" w:rsidTr="002B6F71">
        <w:trPr>
          <w:trHeight w:val="20"/>
        </w:trPr>
        <w:tc>
          <w:tcPr>
            <w:tcW w:w="1350" w:type="dxa"/>
            <w:vAlign w:val="center"/>
            <w:hideMark/>
          </w:tcPr>
          <w:p w14:paraId="1722167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4,50</w:t>
            </w:r>
          </w:p>
        </w:tc>
        <w:tc>
          <w:tcPr>
            <w:tcW w:w="1440" w:type="dxa"/>
            <w:vAlign w:val="center"/>
            <w:hideMark/>
          </w:tcPr>
          <w:p w14:paraId="11C3F460"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hideMark/>
          </w:tcPr>
          <w:p w14:paraId="2582BC00"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hideMark/>
          </w:tcPr>
          <w:p w14:paraId="23731D86"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hideMark/>
          </w:tcPr>
          <w:p w14:paraId="1240692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C0E13D2"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54325244"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3. Quy định về điền mỡ trung tính cho dây ACSR</w:t>
      </w:r>
    </w:p>
    <w:p w14:paraId="4F841919"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1 lớp nhôm: Điền mỡ trừ bề mặt ngoài của lớp nhôm.</w:t>
      </w:r>
    </w:p>
    <w:p w14:paraId="01DA5516"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 không dưới 105</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p>
    <w:p w14:paraId="040050DE" w14:textId="4F21F60F" w:rsidR="002B6F71"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59F223F4" w14:textId="21798F0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 xml:space="preserve">Định mức khối lượng mỡ một số loại dây ACSR thông dụng </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0"/>
      </w:tblGrid>
      <w:tr w:rsidR="008E0C9B" w:rsidRPr="005C2228" w14:paraId="3C570173" w14:textId="77777777" w:rsidTr="008E0C9B">
        <w:trPr>
          <w:trHeight w:val="467"/>
          <w:tblHeader/>
        </w:trPr>
        <w:tc>
          <w:tcPr>
            <w:tcW w:w="4253" w:type="dxa"/>
            <w:vAlign w:val="center"/>
          </w:tcPr>
          <w:p w14:paraId="395A3197" w14:textId="77777777" w:rsidR="008E0C9B" w:rsidRPr="005C2228" w:rsidRDefault="008E0C9B" w:rsidP="005C2228">
            <w:pPr>
              <w:spacing w:before="60" w:after="60"/>
              <w:ind w:firstLine="0"/>
              <w:jc w:val="center"/>
              <w:rPr>
                <w:sz w:val="24"/>
                <w:szCs w:val="24"/>
              </w:rPr>
            </w:pPr>
            <w:r w:rsidRPr="005C2228">
              <w:rPr>
                <w:b/>
                <w:bCs/>
                <w:sz w:val="24"/>
                <w:szCs w:val="24"/>
              </w:rPr>
              <w:t>Mặt cắt danh định</w:t>
            </w:r>
            <w:r w:rsidRPr="005C2228">
              <w:rPr>
                <w:sz w:val="24"/>
                <w:szCs w:val="24"/>
              </w:rPr>
              <w:t xml:space="preserve"> (mm2)</w:t>
            </w:r>
          </w:p>
        </w:tc>
        <w:tc>
          <w:tcPr>
            <w:tcW w:w="4110" w:type="dxa"/>
            <w:vAlign w:val="center"/>
          </w:tcPr>
          <w:p w14:paraId="542D418D" w14:textId="77777777" w:rsidR="008E0C9B" w:rsidRPr="005C2228" w:rsidRDefault="008E0C9B" w:rsidP="005C2228">
            <w:pPr>
              <w:spacing w:before="60" w:after="60"/>
              <w:ind w:firstLine="0"/>
              <w:jc w:val="center"/>
              <w:rPr>
                <w:sz w:val="24"/>
                <w:szCs w:val="24"/>
              </w:rPr>
            </w:pPr>
            <w:r w:rsidRPr="005C2228">
              <w:rPr>
                <w:b/>
                <w:bCs/>
                <w:sz w:val="24"/>
                <w:szCs w:val="24"/>
              </w:rPr>
              <w:t>Khối lượng mỡ</w:t>
            </w:r>
            <w:r w:rsidRPr="005C2228">
              <w:rPr>
                <w:sz w:val="24"/>
                <w:szCs w:val="24"/>
              </w:rPr>
              <w:t xml:space="preserve"> (kg/km)</w:t>
            </w:r>
          </w:p>
        </w:tc>
      </w:tr>
      <w:tr w:rsidR="008E0C9B" w:rsidRPr="005C2228" w14:paraId="3C653557" w14:textId="77777777" w:rsidTr="008E0C9B">
        <w:tc>
          <w:tcPr>
            <w:tcW w:w="4253" w:type="dxa"/>
            <w:vAlign w:val="center"/>
          </w:tcPr>
          <w:p w14:paraId="7541074A" w14:textId="77777777" w:rsidR="008E0C9B" w:rsidRPr="005C2228" w:rsidRDefault="008E0C9B" w:rsidP="005C2228">
            <w:pPr>
              <w:spacing w:before="60" w:after="60"/>
              <w:ind w:firstLine="0"/>
              <w:jc w:val="center"/>
              <w:rPr>
                <w:sz w:val="24"/>
                <w:szCs w:val="24"/>
              </w:rPr>
            </w:pPr>
            <w:r w:rsidRPr="005C2228">
              <w:rPr>
                <w:sz w:val="24"/>
                <w:szCs w:val="24"/>
              </w:rPr>
              <w:t>95/16</w:t>
            </w:r>
          </w:p>
        </w:tc>
        <w:tc>
          <w:tcPr>
            <w:tcW w:w="4110" w:type="dxa"/>
            <w:vAlign w:val="center"/>
          </w:tcPr>
          <w:p w14:paraId="5AC19259" w14:textId="77777777" w:rsidR="008E0C9B" w:rsidRPr="005C2228" w:rsidRDefault="008E0C9B" w:rsidP="005C2228">
            <w:pPr>
              <w:spacing w:before="60" w:after="60"/>
              <w:ind w:firstLine="0"/>
              <w:jc w:val="center"/>
              <w:rPr>
                <w:sz w:val="24"/>
                <w:szCs w:val="24"/>
              </w:rPr>
            </w:pPr>
            <w:r w:rsidRPr="005C2228">
              <w:rPr>
                <w:sz w:val="24"/>
                <w:szCs w:val="24"/>
              </w:rPr>
              <w:t>9,3</w:t>
            </w:r>
          </w:p>
        </w:tc>
      </w:tr>
    </w:tbl>
    <w:p w14:paraId="64D7DCEC" w14:textId="5E9BDABB"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lastRenderedPageBreak/>
        <w:t>1.4.</w:t>
      </w:r>
      <w:r w:rsidR="00AD10C7" w:rsidRPr="005C2228">
        <w:rPr>
          <w:rFonts w:ascii="Times New Roman" w:hAnsi="Times New Roman"/>
          <w:b/>
          <w:iCs/>
          <w:sz w:val="24"/>
          <w:szCs w:val="24"/>
          <w:lang w:val="en-US"/>
        </w:rPr>
        <w:t xml:space="preserve"> Yêu cầu về kiểm tra thử nghiệm</w:t>
      </w:r>
    </w:p>
    <w:p w14:paraId="48434105" w14:textId="77777777" w:rsidR="00AD10C7" w:rsidRPr="005C2228" w:rsidRDefault="00AD10C7" w:rsidP="002E7A9F">
      <w:pPr>
        <w:pStyle w:val="BodyText"/>
        <w:spacing w:before="120" w:after="120"/>
        <w:ind w:firstLine="567"/>
        <w:rPr>
          <w:rFonts w:ascii="Times New Roman" w:hAnsi="Times New Roman"/>
          <w:iCs/>
          <w:sz w:val="24"/>
          <w:szCs w:val="24"/>
        </w:rPr>
      </w:pPr>
      <w:r w:rsidRPr="005C2228">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5C2228">
        <w:rPr>
          <w:rFonts w:ascii="Times New Roman" w:hAnsi="Times New Roman"/>
          <w:iCs/>
          <w:sz w:val="24"/>
          <w:szCs w:val="24"/>
        </w:rPr>
        <w:t>và các tiêu chuẩn khác liên quan.</w:t>
      </w:r>
    </w:p>
    <w:p w14:paraId="57223D3F" w14:textId="79314F1A"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1. </w:t>
      </w:r>
      <w:r w:rsidR="00AD10C7" w:rsidRPr="005C2228">
        <w:rPr>
          <w:rFonts w:ascii="Times New Roman" w:hAnsi="Times New Roman"/>
          <w:bCs/>
          <w:i/>
          <w:sz w:val="24"/>
          <w:szCs w:val="24"/>
          <w:lang w:val="en-US"/>
        </w:rPr>
        <w:t>Kiểm tra thử nghiệm xuất xưởng, thử nghiệm thường xuyên:</w:t>
      </w:r>
    </w:p>
    <w:p w14:paraId="57949152" w14:textId="6159B2E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ngoại quan, đo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7997E528" w14:textId="08851B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của 1 km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6C74CA" w:rsidRPr="005C2228">
        <w:rPr>
          <w:rFonts w:ascii="Times New Roman" w:hAnsi="Times New Roman"/>
          <w:iCs/>
          <w:sz w:val="24"/>
          <w:szCs w:val="24"/>
          <w:lang w:val="en-US"/>
        </w:rPr>
        <w:t>;</w:t>
      </w:r>
    </w:p>
    <w:p w14:paraId="533F1EB9" w14:textId="7579FB2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6C74CA" w:rsidRPr="005C2228">
        <w:rPr>
          <w:rFonts w:ascii="Times New Roman" w:hAnsi="Times New Roman"/>
          <w:iCs/>
          <w:sz w:val="24"/>
          <w:szCs w:val="24"/>
          <w:lang w:val="en-US"/>
        </w:rPr>
        <w:t>;</w:t>
      </w:r>
    </w:p>
    <w:p w14:paraId="378A8E54"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Với dây có điền mỡ cần thực hiện thêm hạng mục sau:</w:t>
      </w:r>
    </w:p>
    <w:p w14:paraId="5982EE4D" w14:textId="60375E03" w:rsidR="00AD10C7" w:rsidRPr="00E8098F"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Sự đồng đều của lớp mỡ (kiểm tra bằng mắt trên chiều dài 3m lớp mỡ đồng đều không có chỗ khuyết)</w:t>
      </w:r>
      <w:r w:rsidR="00E8098F">
        <w:rPr>
          <w:rFonts w:ascii="Times New Roman" w:hAnsi="Times New Roman"/>
          <w:iCs/>
          <w:sz w:val="24"/>
          <w:szCs w:val="24"/>
          <w:lang w:val="vi-VN"/>
        </w:rPr>
        <w:t>.</w:t>
      </w:r>
    </w:p>
    <w:p w14:paraId="0EFCEC3F" w14:textId="16414751"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2. </w:t>
      </w:r>
      <w:r w:rsidR="00AD10C7" w:rsidRPr="005C2228">
        <w:rPr>
          <w:rFonts w:ascii="Times New Roman" w:hAnsi="Times New Roman"/>
          <w:bCs/>
          <w:i/>
          <w:sz w:val="24"/>
          <w:szCs w:val="24"/>
          <w:lang w:val="en-US"/>
        </w:rPr>
        <w:t>Thử nghiệm điển hình:</w:t>
      </w:r>
    </w:p>
    <w:p w14:paraId="17FFF26C" w14:textId="2DDB65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bề mặt,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103E24A" w14:textId="54CEE75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Bội số bước xoắn và chiều xoắn từng lớp</w:t>
      </w:r>
      <w:r w:rsidR="006C74CA" w:rsidRPr="005C2228">
        <w:rPr>
          <w:rFonts w:ascii="Times New Roman" w:hAnsi="Times New Roman"/>
          <w:iCs/>
          <w:sz w:val="24"/>
          <w:szCs w:val="24"/>
          <w:lang w:val="en-US"/>
        </w:rPr>
        <w:t>;</w:t>
      </w:r>
    </w:p>
    <w:p w14:paraId="1D0D0E8C" w14:textId="7B50126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18F3C649" w14:textId="49DEB330"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B0AA58D" w14:textId="7F8D141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Đường cong ứng suất - biến dạng</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427DF38E" w14:textId="6247FC5C"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Thử nghiệm độ bám dính và hàm lượng lớp mạ kẽm lõi thép</w:t>
      </w:r>
      <w:r w:rsidR="00B46B9D" w:rsidRPr="005C2228">
        <w:rPr>
          <w:rFonts w:ascii="Times New Roman" w:hAnsi="Times New Roman"/>
          <w:iCs/>
          <w:sz w:val="24"/>
          <w:szCs w:val="24"/>
          <w:lang w:val="en-US"/>
        </w:rPr>
        <w:t>;</w:t>
      </w:r>
    </w:p>
    <w:p w14:paraId="74F5668D" w14:textId="7EA93F2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Số lần bẻ gập của sợi nhôm</w:t>
      </w:r>
      <w:r w:rsidR="00B46B9D" w:rsidRPr="005C2228">
        <w:rPr>
          <w:rFonts w:ascii="Times New Roman" w:hAnsi="Times New Roman"/>
          <w:iCs/>
          <w:sz w:val="24"/>
          <w:szCs w:val="24"/>
          <w:lang w:val="en-US"/>
        </w:rPr>
        <w:t>;</w:t>
      </w:r>
    </w:p>
    <w:p w14:paraId="056C1282" w14:textId="3DE8539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Mối nối trong các sợi nhôm</w:t>
      </w:r>
      <w:r w:rsidR="00B46B9D" w:rsidRPr="005C2228">
        <w:rPr>
          <w:rFonts w:ascii="Times New Roman" w:hAnsi="Times New Roman"/>
          <w:iCs/>
          <w:sz w:val="24"/>
          <w:szCs w:val="24"/>
          <w:lang w:val="en-US"/>
        </w:rPr>
        <w:t>;</w:t>
      </w:r>
    </w:p>
    <w:p w14:paraId="1E0EAC44" w14:textId="4FD8AAA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thép (Độ giãn dài, ứng suất kéo đứt, ứng suất 1% …)</w:t>
      </w:r>
      <w:r w:rsidR="00B46B9D" w:rsidRPr="005C2228">
        <w:rPr>
          <w:rFonts w:ascii="Times New Roman" w:hAnsi="Times New Roman"/>
          <w:iCs/>
          <w:sz w:val="24"/>
          <w:szCs w:val="24"/>
          <w:lang w:val="en-US"/>
        </w:rPr>
        <w:t>;</w:t>
      </w:r>
    </w:p>
    <w:p w14:paraId="33F37888" w14:textId="4617076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nhôm (Độ giãn dài, ứng suất kéo đứt)</w:t>
      </w:r>
      <w:r w:rsidR="00B46B9D" w:rsidRPr="005C2228">
        <w:rPr>
          <w:rFonts w:ascii="Times New Roman" w:hAnsi="Times New Roman"/>
          <w:iCs/>
          <w:sz w:val="24"/>
          <w:szCs w:val="24"/>
          <w:lang w:val="en-US"/>
        </w:rPr>
        <w:t>;</w:t>
      </w:r>
    </w:p>
    <w:p w14:paraId="1E63CC5B"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Đối với dây có điền mỡ có thêm các hạng mục:</w:t>
      </w:r>
    </w:p>
    <w:p w14:paraId="75A37574" w14:textId="7C83F29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Khối lượng mỡ/km trong dây dẫn</w:t>
      </w:r>
      <w:r w:rsidR="00B46B9D" w:rsidRPr="005C2228">
        <w:rPr>
          <w:rFonts w:ascii="Times New Roman" w:hAnsi="Times New Roman"/>
          <w:iCs/>
          <w:sz w:val="24"/>
          <w:szCs w:val="24"/>
          <w:lang w:val="en-US"/>
        </w:rPr>
        <w:t>;</w:t>
      </w:r>
    </w:p>
    <w:p w14:paraId="1ADDDE66" w14:textId="6CFEE54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w:t>
      </w:r>
      <w:r w:rsidR="00B46B9D" w:rsidRPr="005C2228">
        <w:rPr>
          <w:rFonts w:ascii="Times New Roman" w:hAnsi="Times New Roman"/>
          <w:iCs/>
          <w:sz w:val="24"/>
          <w:szCs w:val="24"/>
          <w:lang w:val="en-US"/>
        </w:rPr>
        <w:t>.</w:t>
      </w:r>
    </w:p>
    <w:p w14:paraId="2767980E" w14:textId="215D321D" w:rsidR="00AD10C7" w:rsidRPr="005C2228" w:rsidRDefault="006C74CA" w:rsidP="002B6F71">
      <w:pPr>
        <w:pStyle w:val="BodyText"/>
        <w:spacing w:before="240" w:after="120"/>
        <w:ind w:firstLine="567"/>
        <w:rPr>
          <w:rFonts w:ascii="Times New Roman" w:hAnsi="Times New Roman"/>
          <w:iCs/>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3. </w:t>
      </w:r>
      <w:r w:rsidR="00AD10C7" w:rsidRPr="005C2228">
        <w:rPr>
          <w:rFonts w:ascii="Times New Roman" w:hAnsi="Times New Roman"/>
          <w:bCs/>
          <w:i/>
          <w:sz w:val="24"/>
          <w:szCs w:val="24"/>
          <w:lang w:val="en-US"/>
        </w:rPr>
        <w:t>Các yêu cầu về khác về thử nghiệm:</w:t>
      </w:r>
      <w:r w:rsidRPr="005C2228">
        <w:rPr>
          <w:rFonts w:ascii="Times New Roman" w:hAnsi="Times New Roman"/>
          <w:bCs/>
          <w:i/>
          <w:sz w:val="24"/>
          <w:szCs w:val="24"/>
          <w:lang w:val="en-US"/>
        </w:rPr>
        <w:t xml:space="preserve"> </w:t>
      </w:r>
      <w:r w:rsidR="00AD10C7"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1.5</w:t>
      </w:r>
      <w:r w:rsidR="00AD10C7" w:rsidRPr="005C2228">
        <w:rPr>
          <w:rFonts w:ascii="Times New Roman" w:hAnsi="Times New Roman"/>
          <w:b/>
          <w:iCs/>
          <w:sz w:val="24"/>
          <w:szCs w:val="24"/>
          <w:lang w:val="en-US"/>
        </w:rPr>
        <w:t xml:space="preserve">. Yêu cầu về lô quấn dây (tang quấn dây) </w:t>
      </w:r>
    </w:p>
    <w:p w14:paraId="7AC81B63" w14:textId="38FD11D5"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r w:rsidR="006C74CA" w:rsidRPr="005C2228">
        <w:rPr>
          <w:color w:val="000000"/>
          <w:sz w:val="24"/>
          <w:szCs w:val="24"/>
          <w:lang w:val="pt-BR"/>
        </w:rPr>
        <w:t>;</w:t>
      </w:r>
    </w:p>
    <w:p w14:paraId="69CFA504" w14:textId="6476ED43" w:rsidR="00AD10C7" w:rsidRPr="005C2228" w:rsidRDefault="00AD10C7"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r w:rsidR="006C74CA" w:rsidRPr="005C2228">
        <w:rPr>
          <w:color w:val="000000"/>
          <w:sz w:val="24"/>
          <w:szCs w:val="24"/>
          <w:lang w:val="pt-BR"/>
        </w:rPr>
        <w:t>;</w:t>
      </w:r>
    </w:p>
    <w:p w14:paraId="5DFA74A0" w14:textId="5BF42418"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r w:rsidR="006C74CA" w:rsidRPr="005C2228">
        <w:rPr>
          <w:color w:val="000000"/>
          <w:sz w:val="24"/>
          <w:szCs w:val="24"/>
          <w:lang w:val="pt-BR"/>
        </w:rPr>
        <w:t>;</w:t>
      </w:r>
    </w:p>
    <w:p w14:paraId="6C5906B9" w14:textId="30263849"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r w:rsidR="006C74CA" w:rsidRPr="005C2228">
        <w:rPr>
          <w:sz w:val="24"/>
          <w:szCs w:val="24"/>
          <w:lang w:val="pt-BR"/>
        </w:rPr>
        <w:t>;</w:t>
      </w:r>
    </w:p>
    <w:p w14:paraId="2E63D6ED" w14:textId="43D945DA"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r w:rsidR="006C74CA" w:rsidRPr="005C2228">
        <w:rPr>
          <w:color w:val="000000"/>
          <w:sz w:val="24"/>
          <w:szCs w:val="24"/>
          <w:lang w:val="pt-BR"/>
        </w:rPr>
        <w:t>;</w:t>
      </w:r>
    </w:p>
    <w:p w14:paraId="47391558" w14:textId="77777777"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1.6</w:t>
      </w:r>
      <w:r w:rsidR="00AD10C7" w:rsidRPr="005C2228">
        <w:rPr>
          <w:rFonts w:ascii="Times New Roman" w:hAnsi="Times New Roman"/>
          <w:b/>
          <w:iCs/>
          <w:sz w:val="24"/>
          <w:szCs w:val="24"/>
          <w:lang w:val="en-US"/>
        </w:rPr>
        <w:t>. Nhận diện thương hiệu</w:t>
      </w:r>
    </w:p>
    <w:p w14:paraId="0B2745F0" w14:textId="4160FE0D" w:rsidR="00AD10C7" w:rsidRPr="005C2228" w:rsidRDefault="003F5B7C"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lastRenderedPageBreak/>
        <w:t>H</w:t>
      </w:r>
      <w:r w:rsidR="00AD10C7" w:rsidRPr="005C2228">
        <w:rPr>
          <w:rFonts w:ascii="Times New Roman" w:hAnsi="Times New Roman"/>
          <w:bCs/>
          <w:iCs/>
          <w:sz w:val="24"/>
          <w:szCs w:val="24"/>
          <w:lang w:val="en-US"/>
        </w:rPr>
        <w:t xml:space="preserve">àng hóa </w:t>
      </w:r>
      <w:r w:rsidRPr="005C2228">
        <w:rPr>
          <w:rFonts w:ascii="Times New Roman" w:hAnsi="Times New Roman"/>
          <w:bCs/>
          <w:iCs/>
          <w:sz w:val="24"/>
          <w:szCs w:val="24"/>
          <w:lang w:val="en-US"/>
        </w:rPr>
        <w:t xml:space="preserve">cung cấp cho gói thầu phải có </w:t>
      </w:r>
      <w:r w:rsidR="00AD10C7" w:rsidRPr="005C2228">
        <w:rPr>
          <w:rFonts w:ascii="Times New Roman" w:hAnsi="Times New Roman"/>
          <w:bCs/>
          <w:iCs/>
          <w:sz w:val="24"/>
          <w:szCs w:val="24"/>
          <w:lang w:val="en-US"/>
        </w:rPr>
        <w:t>nhận diện thương hiệu được quy định như sau:</w:t>
      </w:r>
    </w:p>
    <w:p w14:paraId="7CB2B584" w14:textId="4C1ECC06"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1.</w:t>
      </w:r>
      <w:r w:rsidR="00AD10C7" w:rsidRPr="005C2228">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5C2228" w14:paraId="7EF4055D" w14:textId="77777777" w:rsidTr="00B619CC">
        <w:trPr>
          <w:jc w:val="center"/>
        </w:trPr>
        <w:tc>
          <w:tcPr>
            <w:tcW w:w="1459" w:type="dxa"/>
            <w:vAlign w:val="center"/>
          </w:tcPr>
          <w:p w14:paraId="6EEA8508" w14:textId="77777777" w:rsidR="00AD10C7" w:rsidRPr="005C2228" w:rsidRDefault="00AD10C7" w:rsidP="002E7A9F">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710F2929" wp14:editId="26ADA105">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5C2228" w:rsidRDefault="00AD10C7" w:rsidP="002E7A9F">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727ECE19" w14:textId="458889F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r w:rsidR="006C74CA" w:rsidRPr="005C2228">
        <w:rPr>
          <w:rFonts w:ascii="Times New Roman" w:hAnsi="Times New Roman"/>
          <w:bCs/>
          <w:iCs/>
          <w:sz w:val="24"/>
          <w:szCs w:val="24"/>
          <w:lang w:val="en-US"/>
        </w:rPr>
        <w:t>;</w:t>
      </w:r>
    </w:p>
    <w:p w14:paraId="05B5851B" w14:textId="04B7B2F6"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w:t>
      </w:r>
      <w:r w:rsidR="00B46B9D" w:rsidRPr="005C2228">
        <w:rPr>
          <w:rFonts w:ascii="Times New Roman" w:hAnsi="Times New Roman"/>
          <w:bCs/>
          <w:iCs/>
          <w:sz w:val="24"/>
          <w:szCs w:val="24"/>
          <w:lang w:val="en-US"/>
        </w:rPr>
        <w:t xml:space="preserve"> </w:t>
      </w:r>
      <w:r w:rsidRPr="005C2228">
        <w:rPr>
          <w:rFonts w:ascii="Times New Roman" w:hAnsi="Times New Roman"/>
          <w:bCs/>
          <w:iCs/>
          <w:sz w:val="24"/>
          <w:szCs w:val="24"/>
          <w:lang w:val="en-US"/>
        </w:rPr>
        <w:t xml:space="preserve">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p>
    <w:p w14:paraId="1FBFFF34" w14:textId="6D0DD045"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2</w:t>
      </w:r>
      <w:r w:rsidR="00AD10C7" w:rsidRPr="005C2228">
        <w:rPr>
          <w:rFonts w:ascii="Times New Roman" w:hAnsi="Times New Roman"/>
          <w:bCs/>
          <w:i/>
          <w:sz w:val="24"/>
          <w:szCs w:val="24"/>
          <w:lang w:val="en-US"/>
        </w:rPr>
        <w:t>. Trên lô quấn dây:</w:t>
      </w:r>
    </w:p>
    <w:p w14:paraId="23AE2FAE" w14:textId="6943721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r w:rsidR="006C74CA" w:rsidRPr="005C2228">
        <w:rPr>
          <w:rFonts w:ascii="Times New Roman" w:hAnsi="Times New Roman"/>
          <w:bCs/>
          <w:iCs/>
          <w:sz w:val="24"/>
          <w:szCs w:val="24"/>
          <w:lang w:val="en-US"/>
        </w:rPr>
        <w:t>;</w:t>
      </w:r>
    </w:p>
    <w:p w14:paraId="6C67EC1E" w14:textId="452AC264"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r w:rsidR="006C74CA" w:rsidRPr="005C2228">
        <w:rPr>
          <w:rFonts w:ascii="Times New Roman" w:hAnsi="Times New Roman"/>
          <w:bCs/>
          <w:iCs/>
          <w:sz w:val="24"/>
          <w:szCs w:val="24"/>
          <w:lang w:val="en-US"/>
        </w:rPr>
        <w:t>;</w:t>
      </w:r>
    </w:p>
    <w:p w14:paraId="2CE4A86F" w14:textId="77777777"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Có thể sơn trực tiếp lên lô quấn dây hoặc in lên tấm nhãn gắn lên.</w:t>
      </w:r>
    </w:p>
    <w:bookmarkEnd w:id="1"/>
    <w:bookmarkEnd w:id="2"/>
    <w:bookmarkEnd w:id="3"/>
    <w:bookmarkEnd w:id="4"/>
    <w:bookmarkEnd w:id="5"/>
    <w:bookmarkEnd w:id="6"/>
    <w:bookmarkEnd w:id="7"/>
    <w:bookmarkEnd w:id="8"/>
    <w:bookmarkEnd w:id="9"/>
    <w:bookmarkEnd w:id="10"/>
    <w:p w14:paraId="1C37578C" w14:textId="2BA65CF7" w:rsidR="008E0C9B" w:rsidRPr="00431FC7" w:rsidRDefault="007224AC" w:rsidP="00431FC7">
      <w:pPr>
        <w:spacing w:before="240"/>
        <w:ind w:right="45" w:firstLine="567"/>
        <w:jc w:val="both"/>
        <w:rPr>
          <w:color w:val="000000"/>
          <w:spacing w:val="-4"/>
          <w:sz w:val="24"/>
          <w:szCs w:val="24"/>
        </w:rPr>
      </w:pPr>
      <w:r w:rsidRPr="004302E1">
        <w:rPr>
          <w:b/>
          <w:bCs/>
          <w:sz w:val="24"/>
          <w:szCs w:val="24"/>
        </w:rPr>
        <w:t>1.</w:t>
      </w:r>
      <w:r w:rsidR="006C74CA" w:rsidRPr="004302E1">
        <w:rPr>
          <w:b/>
          <w:bCs/>
          <w:sz w:val="24"/>
          <w:szCs w:val="24"/>
        </w:rPr>
        <w:t>7</w:t>
      </w:r>
      <w:r w:rsidRPr="004302E1">
        <w:rPr>
          <w:b/>
          <w:bCs/>
          <w:sz w:val="24"/>
          <w:szCs w:val="24"/>
        </w:rPr>
        <w:t>. Yêu cầu chi tiết</w:t>
      </w:r>
      <w:r w:rsidRPr="004302E1">
        <w:rPr>
          <w:sz w:val="24"/>
          <w:szCs w:val="24"/>
        </w:rPr>
        <w:t xml:space="preserve">: </w:t>
      </w:r>
      <w:r w:rsidRPr="004302E1">
        <w:rPr>
          <w:spacing w:val="-4"/>
          <w:sz w:val="24"/>
          <w:szCs w:val="24"/>
        </w:rPr>
        <w:t>Yêu cầu về đặc tính kỹ thuật</w:t>
      </w:r>
      <w:r w:rsidR="00732B3E" w:rsidRPr="004302E1">
        <w:rPr>
          <w:spacing w:val="-4"/>
          <w:sz w:val="24"/>
          <w:szCs w:val="24"/>
        </w:rPr>
        <w:t xml:space="preserve"> </w:t>
      </w:r>
      <w:r w:rsidR="00B619CC" w:rsidRPr="004302E1">
        <w:rPr>
          <w:spacing w:val="-4"/>
          <w:sz w:val="24"/>
          <w:szCs w:val="24"/>
        </w:rPr>
        <w:t xml:space="preserve">Dây dẫn ACSR </w:t>
      </w:r>
      <w:r w:rsidR="00431FC7" w:rsidRPr="004302E1">
        <w:rPr>
          <w:spacing w:val="-4"/>
          <w:sz w:val="24"/>
          <w:szCs w:val="24"/>
        </w:rPr>
        <w:t>95</w:t>
      </w:r>
      <w:r w:rsidR="00B619CC" w:rsidRPr="004302E1">
        <w:rPr>
          <w:spacing w:val="-4"/>
          <w:sz w:val="24"/>
          <w:szCs w:val="24"/>
        </w:rPr>
        <w:t>/1</w:t>
      </w:r>
      <w:r w:rsidR="00431FC7" w:rsidRPr="004302E1">
        <w:rPr>
          <w:spacing w:val="-4"/>
          <w:sz w:val="24"/>
          <w:szCs w:val="24"/>
        </w:rPr>
        <w:t>6</w:t>
      </w:r>
      <w:r w:rsidR="00B619CC" w:rsidRPr="004302E1">
        <w:rPr>
          <w:spacing w:val="-4"/>
          <w:sz w:val="24"/>
          <w:szCs w:val="24"/>
        </w:rPr>
        <w:t xml:space="preserve"> mm2</w:t>
      </w:r>
      <w:r w:rsidR="002B6F71" w:rsidRPr="004302E1">
        <w:rPr>
          <w:spacing w:val="-4"/>
          <w:sz w:val="24"/>
          <w:szCs w:val="24"/>
        </w:rPr>
        <w:t>:</w:t>
      </w:r>
      <w:r w:rsidR="00A70028" w:rsidRPr="004302E1">
        <w:rPr>
          <w:spacing w:val="-4"/>
          <w:sz w:val="24"/>
          <w:szCs w:val="24"/>
        </w:rPr>
        <w:t xml:space="preserve"> Chi tiết theo </w:t>
      </w:r>
      <w:r w:rsidR="00A70028" w:rsidRPr="004302E1">
        <w:rPr>
          <w:b/>
          <w:bCs/>
          <w:spacing w:val="-4"/>
          <w:sz w:val="24"/>
          <w:szCs w:val="24"/>
        </w:rPr>
        <w:t xml:space="preserve">Bảng </w:t>
      </w:r>
      <w:r w:rsidR="00D3335C" w:rsidRPr="004302E1">
        <w:rPr>
          <w:b/>
          <w:bCs/>
          <w:spacing w:val="-4"/>
          <w:sz w:val="24"/>
          <w:szCs w:val="24"/>
        </w:rPr>
        <w:t>6</w:t>
      </w:r>
      <w:r w:rsidR="00A70028" w:rsidRPr="004302E1">
        <w:rPr>
          <w:spacing w:val="-4"/>
          <w:sz w:val="24"/>
          <w:szCs w:val="24"/>
        </w:rPr>
        <w:t>.</w:t>
      </w:r>
      <w:bookmarkStart w:id="11" w:name="_Toc362775189"/>
      <w:bookmarkStart w:id="12" w:name="_Toc362848609"/>
      <w:bookmarkStart w:id="13" w:name="_Toc362849214"/>
      <w:bookmarkStart w:id="14" w:name="_Toc362855211"/>
      <w:bookmarkStart w:id="15" w:name="_Toc362855350"/>
      <w:bookmarkStart w:id="16" w:name="_Toc362860897"/>
      <w:bookmarkStart w:id="17" w:name="_Toc362861365"/>
      <w:bookmarkStart w:id="18" w:name="_Toc362870436"/>
      <w:bookmarkStart w:id="19" w:name="_Toc362870555"/>
      <w:bookmarkStart w:id="20" w:name="_Toc362870674"/>
      <w:bookmarkStart w:id="21" w:name="_Toc362871012"/>
      <w:bookmarkStart w:id="22" w:name="_Toc362874868"/>
      <w:bookmarkStart w:id="23" w:name="_Toc363219871"/>
      <w:bookmarkStart w:id="24" w:name="_Hlk74027761"/>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8E0C9B" w:rsidRPr="00431FC7" w:rsidSect="00732B3E">
      <w:headerReference w:type="default" r:id="rId9"/>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EF85" w14:textId="77777777" w:rsidR="004A0C17" w:rsidRDefault="004A0C17" w:rsidP="00560DE3">
      <w:pPr>
        <w:spacing w:before="0" w:after="0"/>
      </w:pPr>
      <w:r>
        <w:separator/>
      </w:r>
    </w:p>
  </w:endnote>
  <w:endnote w:type="continuationSeparator" w:id="0">
    <w:p w14:paraId="51C3753F" w14:textId="77777777" w:rsidR="004A0C17" w:rsidRDefault="004A0C1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ECBD" w14:textId="77777777" w:rsidR="004A0C17" w:rsidRDefault="004A0C17" w:rsidP="00560DE3">
      <w:pPr>
        <w:spacing w:before="0" w:after="0"/>
      </w:pPr>
      <w:r>
        <w:separator/>
      </w:r>
    </w:p>
  </w:footnote>
  <w:footnote w:type="continuationSeparator" w:id="0">
    <w:p w14:paraId="1530EF24" w14:textId="77777777" w:rsidR="004A0C17" w:rsidRDefault="004A0C1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75F73"/>
    <w:rsid w:val="00380007"/>
    <w:rsid w:val="0039293A"/>
    <w:rsid w:val="003A1993"/>
    <w:rsid w:val="003A3E08"/>
    <w:rsid w:val="003C03CD"/>
    <w:rsid w:val="003C155B"/>
    <w:rsid w:val="003D6C95"/>
    <w:rsid w:val="003E0DC0"/>
    <w:rsid w:val="003E3079"/>
    <w:rsid w:val="003E650D"/>
    <w:rsid w:val="003F0E9E"/>
    <w:rsid w:val="003F4A04"/>
    <w:rsid w:val="003F4C79"/>
    <w:rsid w:val="003F5B7C"/>
    <w:rsid w:val="003F7E64"/>
    <w:rsid w:val="004005CD"/>
    <w:rsid w:val="00403DDB"/>
    <w:rsid w:val="004130F9"/>
    <w:rsid w:val="004246E4"/>
    <w:rsid w:val="004302E1"/>
    <w:rsid w:val="00431FC7"/>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4B1D"/>
    <w:rsid w:val="004A0A53"/>
    <w:rsid w:val="004A0C17"/>
    <w:rsid w:val="004A4278"/>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75322"/>
    <w:rsid w:val="00581DCE"/>
    <w:rsid w:val="00592ECB"/>
    <w:rsid w:val="005A34FC"/>
    <w:rsid w:val="005B1D36"/>
    <w:rsid w:val="005B22FE"/>
    <w:rsid w:val="005C2228"/>
    <w:rsid w:val="005C23F5"/>
    <w:rsid w:val="005C70F7"/>
    <w:rsid w:val="005F12A1"/>
    <w:rsid w:val="005F39BD"/>
    <w:rsid w:val="005F3EAE"/>
    <w:rsid w:val="005F64E7"/>
    <w:rsid w:val="00602F6B"/>
    <w:rsid w:val="00604139"/>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7C5"/>
    <w:rsid w:val="007F353A"/>
    <w:rsid w:val="007F4D33"/>
    <w:rsid w:val="008079DE"/>
    <w:rsid w:val="008151A3"/>
    <w:rsid w:val="00847497"/>
    <w:rsid w:val="008536A2"/>
    <w:rsid w:val="00860391"/>
    <w:rsid w:val="00860C45"/>
    <w:rsid w:val="00882FDE"/>
    <w:rsid w:val="008A197B"/>
    <w:rsid w:val="008B3E5E"/>
    <w:rsid w:val="008C01E1"/>
    <w:rsid w:val="008C6BBB"/>
    <w:rsid w:val="008C6D7C"/>
    <w:rsid w:val="008C7056"/>
    <w:rsid w:val="008D244C"/>
    <w:rsid w:val="008D2D5A"/>
    <w:rsid w:val="008D4EE4"/>
    <w:rsid w:val="008D761F"/>
    <w:rsid w:val="008E0C9B"/>
    <w:rsid w:val="008E33A5"/>
    <w:rsid w:val="00900388"/>
    <w:rsid w:val="009007DF"/>
    <w:rsid w:val="00904B7A"/>
    <w:rsid w:val="00911DDF"/>
    <w:rsid w:val="00914880"/>
    <w:rsid w:val="0091553D"/>
    <w:rsid w:val="00930810"/>
    <w:rsid w:val="00940E83"/>
    <w:rsid w:val="0094241F"/>
    <w:rsid w:val="00942CBF"/>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7545D"/>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19CC"/>
    <w:rsid w:val="00B655DC"/>
    <w:rsid w:val="00B82739"/>
    <w:rsid w:val="00B831B9"/>
    <w:rsid w:val="00B8368C"/>
    <w:rsid w:val="00B94573"/>
    <w:rsid w:val="00BA3507"/>
    <w:rsid w:val="00BA52AC"/>
    <w:rsid w:val="00BA7403"/>
    <w:rsid w:val="00BB6970"/>
    <w:rsid w:val="00BB7857"/>
    <w:rsid w:val="00BC142D"/>
    <w:rsid w:val="00BC245E"/>
    <w:rsid w:val="00BC3427"/>
    <w:rsid w:val="00BD65AC"/>
    <w:rsid w:val="00BE5937"/>
    <w:rsid w:val="00BF22F9"/>
    <w:rsid w:val="00BF43A2"/>
    <w:rsid w:val="00C014D9"/>
    <w:rsid w:val="00C22D49"/>
    <w:rsid w:val="00C248C5"/>
    <w:rsid w:val="00C26B4A"/>
    <w:rsid w:val="00C329C1"/>
    <w:rsid w:val="00C35554"/>
    <w:rsid w:val="00C40F5B"/>
    <w:rsid w:val="00C52912"/>
    <w:rsid w:val="00C5537C"/>
    <w:rsid w:val="00C65B9D"/>
    <w:rsid w:val="00C726CB"/>
    <w:rsid w:val="00C72A28"/>
    <w:rsid w:val="00C74C1D"/>
    <w:rsid w:val="00C8295B"/>
    <w:rsid w:val="00C83361"/>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335C"/>
    <w:rsid w:val="00D35941"/>
    <w:rsid w:val="00D35CE2"/>
    <w:rsid w:val="00D420FF"/>
    <w:rsid w:val="00D472C7"/>
    <w:rsid w:val="00D630FF"/>
    <w:rsid w:val="00D63FD0"/>
    <w:rsid w:val="00D71BE6"/>
    <w:rsid w:val="00D758A0"/>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11586"/>
    <w:rsid w:val="00E27126"/>
    <w:rsid w:val="00E31671"/>
    <w:rsid w:val="00E31DDA"/>
    <w:rsid w:val="00E37BFA"/>
    <w:rsid w:val="00E416E2"/>
    <w:rsid w:val="00E4632B"/>
    <w:rsid w:val="00E5584C"/>
    <w:rsid w:val="00E55CC0"/>
    <w:rsid w:val="00E56470"/>
    <w:rsid w:val="00E618B4"/>
    <w:rsid w:val="00E674BF"/>
    <w:rsid w:val="00E73113"/>
    <w:rsid w:val="00E73D4B"/>
    <w:rsid w:val="00E74628"/>
    <w:rsid w:val="00E75592"/>
    <w:rsid w:val="00E77FB0"/>
    <w:rsid w:val="00E8098F"/>
    <w:rsid w:val="00E83AA3"/>
    <w:rsid w:val="00E84F5F"/>
    <w:rsid w:val="00EA15F9"/>
    <w:rsid w:val="00EA543A"/>
    <w:rsid w:val="00EB32FC"/>
    <w:rsid w:val="00EC1EDD"/>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651</TotalTime>
  <Pages>5</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143</cp:revision>
  <cp:lastPrinted>2019-09-27T02:45:00Z</cp:lastPrinted>
  <dcterms:created xsi:type="dcterms:W3CDTF">2021-07-26T08:11:00Z</dcterms:created>
  <dcterms:modified xsi:type="dcterms:W3CDTF">2026-03-17T07:06:00Z</dcterms:modified>
</cp:coreProperties>
</file>